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AF36" w14:textId="32A22DD9" w:rsidR="00667514" w:rsidRPr="00C94A8B" w:rsidRDefault="00667514" w:rsidP="00C94A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Значение сказок в жизни </w:t>
      </w:r>
      <w:r w:rsidR="002760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ребенка</w:t>
      </w:r>
    </w:p>
    <w:p w14:paraId="44FEAF37" w14:textId="52A6FB2F" w:rsidR="00667514" w:rsidRPr="00C94A8B" w:rsidRDefault="00667514" w:rsidP="001E268B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14:paraId="44FEAF38" w14:textId="32D452D6" w:rsidR="00667514" w:rsidRPr="00C94A8B" w:rsidRDefault="00667514" w:rsidP="00C94A8B">
      <w:pPr>
        <w:pStyle w:val="a3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 </w:t>
      </w:r>
      <w:hyperlink r:id="rId5" w:tooltip="Психолог в детском саду" w:history="1">
        <w:r w:rsidRPr="00C94A8B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психолог</w:t>
        </w:r>
      </w:hyperlink>
      <w:r w:rsidRPr="00C94A8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 </w:t>
      </w: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Эрик Берн еще в середине ХХ века доказывал, что с помощью сказок возможно даже запрограммировать будущее ребенка.</w:t>
      </w:r>
    </w:p>
    <w:p w14:paraId="44FEAF39" w14:textId="45EF52D6" w:rsidR="00667514" w:rsidRPr="00C94A8B" w:rsidRDefault="00667514" w:rsidP="00C94A8B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r w:rsidRPr="00C94A8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более </w:t>
      </w:r>
      <w:hyperlink r:id="rId6" w:tgtFrame="_blank" w:history="1">
        <w:r w:rsidRPr="00C94A8B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  <w:lang w:eastAsia="ru-RU"/>
          </w:rPr>
          <w:t>глубинный смысл вложенного замысла в сказку</w:t>
        </w:r>
      </w:hyperlink>
      <w:r w:rsidRPr="00C94A8B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чем короче сказка, тем больше она имеет объем вложенной в нее информации. А в таком случае сказки не менее нужны родителям, чем их детям.</w:t>
      </w:r>
    </w:p>
    <w:p w14:paraId="44FEAF3A" w14:textId="2EDA51DB" w:rsidR="00667514" w:rsidRPr="00C94A8B" w:rsidRDefault="00C94A8B" w:rsidP="00C94A8B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FEAF4B" wp14:editId="5D503767">
            <wp:simplePos x="0" y="0"/>
            <wp:positionH relativeFrom="column">
              <wp:posOffset>-68580</wp:posOffset>
            </wp:positionH>
            <wp:positionV relativeFrom="paragraph">
              <wp:posOffset>150495</wp:posOffset>
            </wp:positionV>
            <wp:extent cx="3333750" cy="2247900"/>
            <wp:effectExtent l="0" t="0" r="0" b="0"/>
            <wp:wrapSquare wrapText="bothSides"/>
            <wp:docPr id="1" name="Рисунок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сказок для детей, значение русских народных сказок, значение сказки в жизни ребенка, консультация значение сказок, консультация для родителей значение сказ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14"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Как пример - предлагаю разобрать сказку «Колобок». Все,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="00667514"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ы, хорошо помн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им</w:t>
      </w:r>
      <w:r w:rsidR="00667514"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, как колобок убегает из дома, чтобы увидеть мир. Безусловно, что он имеет большую тягу к приключениям. По характерологическими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14:paraId="44FEAF3B" w14:textId="77777777" w:rsidR="00667514" w:rsidRPr="00C94A8B" w:rsidRDefault="00667514" w:rsidP="00C94A8B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уже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14:paraId="44FEAF3C" w14:textId="77777777" w:rsidR="00667514" w:rsidRPr="00C94A8B" w:rsidRDefault="00667514" w:rsidP="00C94A8B">
      <w:pPr>
        <w:pStyle w:val="a3"/>
        <w:ind w:firstLine="708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14:paraId="23D3C633" w14:textId="77777777" w:rsidR="00C94A8B" w:rsidRDefault="00C94A8B" w:rsidP="00C94A8B">
      <w:pPr>
        <w:pStyle w:val="a3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44FEAF3D" w14:textId="0882FA94" w:rsidR="00667514" w:rsidRPr="00C94A8B" w:rsidRDefault="00667514" w:rsidP="00C94A8B">
      <w:pPr>
        <w:pStyle w:val="a3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Какие уроки можно из этой сказки вынести и чему научить ребенка, рассказывая ее:</w:t>
      </w:r>
    </w:p>
    <w:p w14:paraId="2F39B4E5" w14:textId="53DD6F1C" w:rsidR="00C94A8B" w:rsidRDefault="00667514" w:rsidP="00C94A8B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Не терять чувство самоконтроля</w:t>
      </w: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14:paraId="44FEAF3E" w14:textId="0E67627B" w:rsidR="00667514" w:rsidRPr="00C94A8B" w:rsidRDefault="00667514" w:rsidP="00C94A8B">
      <w:pPr>
        <w:pStyle w:val="a3"/>
        <w:ind w:firstLine="36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14:paraId="41E7420E" w14:textId="5FDDEE92" w:rsidR="00C94A8B" w:rsidRDefault="00667514" w:rsidP="00C94A8B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lastRenderedPageBreak/>
        <w:t>Не доверять первому встречному</w:t>
      </w: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14:paraId="44FEAF3F" w14:textId="26CA81EE" w:rsidR="00667514" w:rsidRPr="00C94A8B" w:rsidRDefault="00667514" w:rsidP="00C94A8B">
      <w:pPr>
        <w:pStyle w:val="a3"/>
        <w:ind w:firstLine="36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14:paraId="5FE93EC9" w14:textId="121A9C29" w:rsidR="00C94A8B" w:rsidRDefault="00667514" w:rsidP="00C94A8B">
      <w:pPr>
        <w:pStyle w:val="a3"/>
        <w:numPr>
          <w:ilvl w:val="0"/>
          <w:numId w:val="1"/>
        </w:numPr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>Выбирать правильный путь в жизни</w:t>
      </w: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14:paraId="44FEAF40" w14:textId="06AE185C" w:rsidR="00667514" w:rsidRPr="00C94A8B" w:rsidRDefault="00667514" w:rsidP="00C94A8B">
      <w:pPr>
        <w:pStyle w:val="a3"/>
        <w:ind w:firstLine="360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14:paraId="7BFA4EDB" w14:textId="77777777" w:rsidR="00C94A8B" w:rsidRDefault="00C94A8B" w:rsidP="00C94A8B">
      <w:pPr>
        <w:pStyle w:val="a3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14:paraId="44FEAF41" w14:textId="403F9A1F" w:rsidR="00667514" w:rsidRPr="00C94A8B" w:rsidRDefault="00C94A8B" w:rsidP="00F57925">
      <w:pPr>
        <w:pStyle w:val="a3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Рекомендация родителям</w:t>
      </w:r>
    </w:p>
    <w:p w14:paraId="44FEAF42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- Не спешите отказывать. Когда вас просят «поскрести по сусекам», а вы знаете, что там ничего нет, - все равно поскребите. Бабушке хватило муки на Колобка ...</w:t>
      </w:r>
    </w:p>
    <w:p w14:paraId="44FEAF43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- Не оставляйте детей без присмотра. Ведь Колобок - не кто иной, как малыш, который, как только Бабушка отвернулась, спрыгнул с подоконника и отправился в лес!</w:t>
      </w:r>
    </w:p>
    <w:p w14:paraId="44FEAF44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- Не забывайте о своем детстве. Почему главный герой сказки так безрассудно решился на приключения? Наверное, потому, что ему стало одному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14:paraId="44FEAF46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Не пытайтесь заменить чтение сказки на просмотр мультфильмов. Даже при большой занятости найдите время для чтения в кругу семьи или перед сном. 15 минут в день </w:t>
      </w:r>
      <w:proofErr w:type="gramStart"/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- это</w:t>
      </w:r>
      <w:proofErr w:type="gramEnd"/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14:paraId="44FEAF47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- 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14:paraId="44FEAF48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>- Не стоит читать грустные сказки ребенку на ночь. Потому что тяжело будет представить, что ребенку может присниться после такой сказки.</w:t>
      </w:r>
    </w:p>
    <w:p w14:paraId="44FEAF49" w14:textId="77777777" w:rsidR="00667514" w:rsidRPr="00C94A8B" w:rsidRDefault="00667514" w:rsidP="00C94A8B">
      <w:pPr>
        <w:pStyle w:val="a3"/>
        <w:ind w:firstLine="284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Дети должны знать и понимать, что в жизни есть, кроме «внешней», «внутренняя» сторона (основной воспитательный смысл сказки). Поговорите об этом с ребенком, тонко, осторожно выбирая момент. Исключительно в </w:t>
      </w:r>
      <w:r w:rsidRPr="00C94A8B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14:paraId="44FEAF4A" w14:textId="77777777" w:rsidR="00C550BB" w:rsidRDefault="00C550BB" w:rsidP="00C94A8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14:paraId="5427584B" w14:textId="689980A6" w:rsidR="00F57925" w:rsidRPr="00C94A8B" w:rsidRDefault="00F57925" w:rsidP="00F57925">
      <w:pPr>
        <w:pStyle w:val="a3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Пивнева А.А., педагог-психолог</w:t>
      </w:r>
    </w:p>
    <w:sectPr w:rsidR="00F57925" w:rsidRPr="00C94A8B" w:rsidSect="00C94A8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95A1E"/>
    <w:multiLevelType w:val="hybridMultilevel"/>
    <w:tmpl w:val="61C88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3"/>
    <w:rsid w:val="001E268B"/>
    <w:rsid w:val="0027608C"/>
    <w:rsid w:val="00393962"/>
    <w:rsid w:val="00667514"/>
    <w:rsid w:val="00C550BB"/>
    <w:rsid w:val="00C842D3"/>
    <w:rsid w:val="00C94A8B"/>
    <w:rsid w:val="00F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F36"/>
  <w15:chartTrackingRefBased/>
  <w15:docId w15:val="{F3391112-A743-419C-8698-1446DBA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chologvsadu.ru/skazkoterapiya/skazki-dlya-skazkoterapii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Анна Пивнева</cp:lastModifiedBy>
  <cp:revision>6</cp:revision>
  <dcterms:created xsi:type="dcterms:W3CDTF">2023-04-18T04:54:00Z</dcterms:created>
  <dcterms:modified xsi:type="dcterms:W3CDTF">2023-06-07T09:17:00Z</dcterms:modified>
</cp:coreProperties>
</file>