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E159" w14:textId="77777777" w:rsidR="00625CE2" w:rsidRPr="00625CE2" w:rsidRDefault="00625CE2" w:rsidP="00625CE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r w:rsidRPr="00625CE2">
        <w:rPr>
          <w:rFonts w:ascii="Times New Roman" w:eastAsia="Times New Roman" w:hAnsi="Times New Roman" w:cs="Times New Roman"/>
          <w:b/>
          <w:bCs/>
          <w:kern w:val="36"/>
          <w:sz w:val="28"/>
          <w:szCs w:val="28"/>
          <w:lang w:eastAsia="ru-RU"/>
          <w14:ligatures w14:val="none"/>
        </w:rPr>
        <w:t>Детская дружба и роль родителей в ее понимании</w:t>
      </w:r>
    </w:p>
    <w:p w14:paraId="232D5611"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Детская дружба открывает ребенку дверь во внешний мир. Но она предлагает ему увидеть себя через взгляд другого и, следовательно, обучить узнать себя лучше, через правила, присущие коллективной жизни. Обратите внимание на то, что не все взрослые умеют входить в контакт с другими людьми. Очевидно, что это умение не появляется вдруг, а развивается с самого раннего детства. И ту самую “дверь во внешний мир” могут помочь открыть только родители.</w:t>
      </w:r>
    </w:p>
    <w:p w14:paraId="1D4B8885"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Не отмахивайтесь от своих детей. Не прикрывайтесь детским садом и школой. Все равно ваши </w:t>
      </w:r>
      <w:hyperlink r:id="rId5" w:history="1">
        <w:r w:rsidRPr="00625CE2">
          <w:rPr>
            <w:rFonts w:ascii="Times New Roman" w:eastAsia="Times New Roman" w:hAnsi="Times New Roman" w:cs="Times New Roman"/>
            <w:color w:val="000000" w:themeColor="text1"/>
            <w:kern w:val="0"/>
            <w:sz w:val="28"/>
            <w:szCs w:val="28"/>
            <w:lang w:eastAsia="ru-RU"/>
            <w14:ligatures w14:val="none"/>
          </w:rPr>
          <w:t>дети</w:t>
        </w:r>
      </w:hyperlink>
      <w:r w:rsidRPr="00625CE2">
        <w:rPr>
          <w:rFonts w:ascii="Times New Roman" w:eastAsia="Times New Roman" w:hAnsi="Times New Roman" w:cs="Times New Roman"/>
          <w:color w:val="222222"/>
          <w:kern w:val="0"/>
          <w:sz w:val="28"/>
          <w:szCs w:val="28"/>
          <w:lang w:eastAsia="ru-RU"/>
          <w14:ligatures w14:val="none"/>
        </w:rPr>
        <w:t> будут брать пример, в основном, именно с вас.</w:t>
      </w:r>
    </w:p>
    <w:p w14:paraId="75C10E96" w14:textId="77777777" w:rsidR="00625CE2" w:rsidRPr="00625CE2" w:rsidRDefault="00625CE2" w:rsidP="00625CE2">
      <w:pPr>
        <w:shd w:val="clear" w:color="auto" w:fill="FFFFFF"/>
        <w:spacing w:after="100" w:afterAutospacing="1" w:line="240" w:lineRule="auto"/>
        <w:jc w:val="center"/>
        <w:outlineLvl w:val="1"/>
        <w:rPr>
          <w:rFonts w:ascii="Times New Roman" w:eastAsia="Times New Roman" w:hAnsi="Times New Roman" w:cs="Times New Roman"/>
          <w:b/>
          <w:bCs/>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Детская дружба как она есть</w:t>
      </w:r>
    </w:p>
    <w:p w14:paraId="0A597A25" w14:textId="67A7A464"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Когда дети совсем маленькие, они объединяются по сходствам характера. Так, у шумного и шустрого ребенка, скорее всего, появится такой же друг.</w:t>
      </w:r>
      <w:r>
        <w:rPr>
          <w:rFonts w:ascii="Times New Roman" w:eastAsia="Times New Roman" w:hAnsi="Times New Roman" w:cs="Times New Roman"/>
          <w:color w:val="222222"/>
          <w:kern w:val="0"/>
          <w:sz w:val="28"/>
          <w:szCs w:val="28"/>
          <w:lang w:eastAsia="ru-RU"/>
          <w14:ligatures w14:val="none"/>
        </w:rPr>
        <w:t xml:space="preserve"> </w:t>
      </w:r>
      <w:proofErr w:type="gramStart"/>
      <w:r w:rsidRPr="00625CE2">
        <w:rPr>
          <w:rFonts w:ascii="Times New Roman" w:eastAsia="Times New Roman" w:hAnsi="Times New Roman" w:cs="Times New Roman"/>
          <w:color w:val="222222"/>
          <w:kern w:val="0"/>
          <w:sz w:val="28"/>
          <w:szCs w:val="28"/>
          <w:lang w:eastAsia="ru-RU"/>
          <w14:ligatures w14:val="none"/>
        </w:rPr>
        <w:t>До</w:t>
      </w:r>
      <w:proofErr w:type="gramEnd"/>
      <w:r w:rsidRPr="00625CE2">
        <w:rPr>
          <w:rFonts w:ascii="Times New Roman" w:eastAsia="Times New Roman" w:hAnsi="Times New Roman" w:cs="Times New Roman"/>
          <w:color w:val="222222"/>
          <w:kern w:val="0"/>
          <w:sz w:val="28"/>
          <w:szCs w:val="28"/>
          <w:lang w:eastAsia="ru-RU"/>
          <w14:ligatures w14:val="none"/>
        </w:rPr>
        <w:t xml:space="preserve"> школьного возраста игры между детьми отмечаются конфликтами. Это касается игрушек. Пытаться вмешиваться, чтобы научить детей правилам добра или стараться не вмешиваться в их разборки? Второе дается для родителей труднее, но зато позволяет ребенку получать собственные опыты.</w:t>
      </w:r>
    </w:p>
    <w:p w14:paraId="25AF956A"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В детском саду, дети безостановочно меняют друзей. Это нормально, так как это – “исследования дружбы”. Роль родителей здесь, не пытаться заставлять их примириться, а успокаивать их и разъяснять, что жизнь, иногда, состоит из таких поисков.</w:t>
      </w:r>
    </w:p>
    <w:p w14:paraId="5C03D148"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Также в этот момент, они проживают свой “Эдипов период”: ощущение чувства любви к родственнику противоположного пола и враждебности по отношению к родственнику того же пола, они встревожены. В этот момент друзья служат для разгрузки их агрессивности, которая вытекает из этой тревоги.</w:t>
      </w:r>
    </w:p>
    <w:p w14:paraId="1980A5D4"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Роль родителей состоит в том, чтобы уважать их попытки проявления самостоятельности</w:t>
      </w:r>
      <w:r w:rsidRPr="00625CE2">
        <w:rPr>
          <w:rFonts w:ascii="Times New Roman" w:eastAsia="Times New Roman" w:hAnsi="Times New Roman" w:cs="Times New Roman"/>
          <w:color w:val="222222"/>
          <w:kern w:val="0"/>
          <w:sz w:val="28"/>
          <w:szCs w:val="28"/>
          <w:lang w:eastAsia="ru-RU"/>
          <w14:ligatures w14:val="none"/>
        </w:rPr>
        <w:t>. Самое удачное поведение родителей состоит в том, чтобы не пытаться все знать, но и не быть равнодушным.</w:t>
      </w:r>
    </w:p>
    <w:p w14:paraId="7766745A" w14:textId="77777777" w:rsidR="00625CE2" w:rsidRPr="00625CE2" w:rsidRDefault="00625CE2" w:rsidP="00625CE2">
      <w:pPr>
        <w:shd w:val="clear" w:color="auto" w:fill="FFFFFF"/>
        <w:spacing w:after="100" w:afterAutospacing="1" w:line="240" w:lineRule="auto"/>
        <w:jc w:val="center"/>
        <w:outlineLvl w:val="1"/>
        <w:rPr>
          <w:rFonts w:ascii="Times New Roman" w:eastAsia="Times New Roman" w:hAnsi="Times New Roman" w:cs="Times New Roman"/>
          <w:b/>
          <w:bCs/>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Правила для родителей</w:t>
      </w:r>
    </w:p>
    <w:p w14:paraId="308AA5B2"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Девять правил, которые надо знать родителям:</w:t>
      </w:r>
    </w:p>
    <w:p w14:paraId="52036106" w14:textId="7A5BC11E"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Дружба – главное в жизни</w:t>
      </w:r>
      <w:r w:rsidRPr="00625CE2">
        <w:rPr>
          <w:rFonts w:ascii="Times New Roman" w:eastAsia="Times New Roman" w:hAnsi="Times New Roman" w:cs="Times New Roman"/>
          <w:color w:val="222222"/>
          <w:kern w:val="0"/>
          <w:sz w:val="28"/>
          <w:szCs w:val="28"/>
          <w:lang w:eastAsia="ru-RU"/>
          <w14:ligatures w14:val="none"/>
        </w:rPr>
        <w:br/>
        <w:t>Важно приготовить своих детей к тому, чтобы они могли найти друзей, не боясь быть оставленными. Параллельно, надо позволить им найти свой способ поведения в дружбе.</w:t>
      </w:r>
    </w:p>
    <w:p w14:paraId="66AE0855"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lastRenderedPageBreak/>
        <w:t>Дружба не создается силой</w:t>
      </w:r>
      <w:r w:rsidRPr="00625CE2">
        <w:rPr>
          <w:rFonts w:ascii="Times New Roman" w:eastAsia="Times New Roman" w:hAnsi="Times New Roman" w:cs="Times New Roman"/>
          <w:color w:val="222222"/>
          <w:kern w:val="0"/>
          <w:sz w:val="28"/>
          <w:szCs w:val="28"/>
          <w:lang w:eastAsia="ru-RU"/>
          <w14:ligatures w14:val="none"/>
        </w:rPr>
        <w:br/>
        <w:t>Надо позволить детям строить самим свою дружбу.</w:t>
      </w:r>
    </w:p>
    <w:p w14:paraId="3D8286F6"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Заботиться о равновесии их отношений</w:t>
      </w:r>
      <w:r w:rsidRPr="00625CE2">
        <w:rPr>
          <w:rFonts w:ascii="Times New Roman" w:eastAsia="Times New Roman" w:hAnsi="Times New Roman" w:cs="Times New Roman"/>
          <w:color w:val="222222"/>
          <w:kern w:val="0"/>
          <w:sz w:val="28"/>
          <w:szCs w:val="28"/>
          <w:lang w:eastAsia="ru-RU"/>
          <w14:ligatures w14:val="none"/>
        </w:rPr>
        <w:br/>
        <w:t>Не надо вмешиваться в их дружеский выбор, но надо страховать качество их отношений: чтобы не было ни главарей, ни подчиненных, ни жертв. Если это случается, не требовать авторитарно, чтобы это прекратилось, а необходимо объяснить, что ощущается по отношению к такому поведению, чтобы ребенок смог понять.</w:t>
      </w:r>
    </w:p>
    <w:p w14:paraId="53805C4A"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Давать им положительное изображение дружбы</w:t>
      </w:r>
      <w:r w:rsidRPr="00625CE2">
        <w:rPr>
          <w:rFonts w:ascii="Times New Roman" w:eastAsia="Times New Roman" w:hAnsi="Times New Roman" w:cs="Times New Roman"/>
          <w:color w:val="222222"/>
          <w:kern w:val="0"/>
          <w:sz w:val="28"/>
          <w:szCs w:val="28"/>
          <w:lang w:eastAsia="ru-RU"/>
          <w14:ligatures w14:val="none"/>
        </w:rPr>
        <w:br/>
        <w:t>Чтобы у наших детей были друзья, им надо передать чувство, вызывающее желание идти к другим. Они будут общительны, если их родители являются таковыми.</w:t>
      </w:r>
    </w:p>
    <w:p w14:paraId="7E616350"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Отсутствие друзей тревожно</w:t>
      </w:r>
      <w:r w:rsidRPr="00625CE2">
        <w:rPr>
          <w:rFonts w:ascii="Times New Roman" w:eastAsia="Times New Roman" w:hAnsi="Times New Roman" w:cs="Times New Roman"/>
          <w:color w:val="222222"/>
          <w:kern w:val="0"/>
          <w:sz w:val="28"/>
          <w:szCs w:val="28"/>
          <w:lang w:eastAsia="ru-RU"/>
          <w14:ligatures w14:val="none"/>
        </w:rPr>
        <w:br/>
        <w:t>Надо обращать внимание на отсутствие друзей в любом возрасте, какими бы ни были причины, и поощрять дружбу. Если это не происходит, несмотря на советы и поощрения, надо подключить психологическую помощь.</w:t>
      </w:r>
    </w:p>
    <w:p w14:paraId="792BEB7F"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Братья и сестры не являются друзьями</w:t>
      </w:r>
      <w:r w:rsidRPr="00625CE2">
        <w:rPr>
          <w:rFonts w:ascii="Times New Roman" w:eastAsia="Times New Roman" w:hAnsi="Times New Roman" w:cs="Times New Roman"/>
          <w:color w:val="222222"/>
          <w:kern w:val="0"/>
          <w:sz w:val="28"/>
          <w:szCs w:val="28"/>
          <w:lang w:eastAsia="ru-RU"/>
          <w14:ligatures w14:val="none"/>
        </w:rPr>
        <w:br/>
        <w:t>Ребенок не может обойтись без друзей, даже, если у него есть братья и сестры. Дружеское отношение очень отличается от братского отношения.</w:t>
      </w:r>
    </w:p>
    <w:p w14:paraId="24F655A8"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Принимать всерьез дружеские ссоры</w:t>
      </w:r>
      <w:r w:rsidRPr="00625CE2">
        <w:rPr>
          <w:rFonts w:ascii="Times New Roman" w:eastAsia="Times New Roman" w:hAnsi="Times New Roman" w:cs="Times New Roman"/>
          <w:color w:val="222222"/>
          <w:kern w:val="0"/>
          <w:sz w:val="28"/>
          <w:szCs w:val="28"/>
          <w:lang w:eastAsia="ru-RU"/>
          <w14:ligatures w14:val="none"/>
        </w:rPr>
        <w:br/>
        <w:t>Надо успокоить ребенка, но не пытаться предохранять от этих неприятностей: они учатся отличать настоящую дружбу от не настоящей дружбы.</w:t>
      </w:r>
    </w:p>
    <w:p w14:paraId="1940E4E0"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Дружба не является любовью </w:t>
      </w:r>
      <w:r w:rsidRPr="00625CE2">
        <w:rPr>
          <w:rFonts w:ascii="Times New Roman" w:eastAsia="Times New Roman" w:hAnsi="Times New Roman" w:cs="Times New Roman"/>
          <w:color w:val="222222"/>
          <w:kern w:val="0"/>
          <w:sz w:val="28"/>
          <w:szCs w:val="28"/>
          <w:lang w:eastAsia="ru-RU"/>
          <w14:ligatures w14:val="none"/>
        </w:rPr>
        <w:br/>
        <w:t>Когда дружба рождается между девочкой и мальчиком, не надо приклеивать ярлык “любовь”.</w:t>
      </w:r>
    </w:p>
    <w:p w14:paraId="69992CDB" w14:textId="77777777" w:rsidR="00625CE2" w:rsidRPr="00625CE2" w:rsidRDefault="00625CE2" w:rsidP="00625CE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Дети дружат по-своему</w:t>
      </w:r>
      <w:r w:rsidRPr="00625CE2">
        <w:rPr>
          <w:rFonts w:ascii="Times New Roman" w:eastAsia="Times New Roman" w:hAnsi="Times New Roman" w:cs="Times New Roman"/>
          <w:color w:val="222222"/>
          <w:kern w:val="0"/>
          <w:sz w:val="28"/>
          <w:szCs w:val="28"/>
          <w:lang w:eastAsia="ru-RU"/>
          <w14:ligatures w14:val="none"/>
        </w:rPr>
        <w:br/>
        <w:t>Если дружба у взрослых длится многие годы, то детская дружба бывает краткосрочной.</w:t>
      </w:r>
    </w:p>
    <w:p w14:paraId="4BCF05E1" w14:textId="77777777" w:rsidR="00625CE2" w:rsidRPr="00625CE2" w:rsidRDefault="00625CE2" w:rsidP="00625CE2">
      <w:pPr>
        <w:shd w:val="clear" w:color="auto" w:fill="FFFFFF"/>
        <w:spacing w:after="100" w:afterAutospacing="1" w:line="240" w:lineRule="auto"/>
        <w:jc w:val="center"/>
        <w:outlineLvl w:val="1"/>
        <w:rPr>
          <w:rFonts w:ascii="Times New Roman" w:eastAsia="Times New Roman" w:hAnsi="Times New Roman" w:cs="Times New Roman"/>
          <w:b/>
          <w:bCs/>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Этапы детской дружбы</w:t>
      </w:r>
    </w:p>
    <w:p w14:paraId="60215816"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Изменения в понимании жизни в ходе взросления ребенка приводят и к изменениям в понимании дружбы. Этот момент родителям тоже следует учитывать при анализе дружеских отношений.</w:t>
      </w:r>
    </w:p>
    <w:p w14:paraId="7A3D2B8A" w14:textId="77777777" w:rsidR="00625CE2" w:rsidRPr="00625CE2" w:rsidRDefault="00625CE2" w:rsidP="00625CE2">
      <w:pPr>
        <w:shd w:val="clear" w:color="auto" w:fill="FFFFFF"/>
        <w:spacing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Вот как меняется отношение ребенка к детской дружбе с возрастом:</w:t>
      </w:r>
    </w:p>
    <w:p w14:paraId="17BC4E63" w14:textId="77777777" w:rsidR="00625CE2" w:rsidRPr="00625CE2" w:rsidRDefault="00625CE2" w:rsidP="00625C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3 года</w:t>
      </w:r>
      <w:r w:rsidRPr="00625CE2">
        <w:rPr>
          <w:rFonts w:ascii="Times New Roman" w:eastAsia="Times New Roman" w:hAnsi="Times New Roman" w:cs="Times New Roman"/>
          <w:color w:val="222222"/>
          <w:kern w:val="0"/>
          <w:sz w:val="28"/>
          <w:szCs w:val="28"/>
          <w:lang w:eastAsia="ru-RU"/>
          <w14:ligatures w14:val="none"/>
        </w:rPr>
        <w:t>. Зарождается альтруизм (естественно не у всех, но у многих) – ваш ребенок пытается помочь другим, может поделиться своими игрушками (правда, часто тут же и отберет). Конфликты возможны, поскольку отданную игрушку можно и не получить обратно. Однако желание поделиться стоит поощрять.</w:t>
      </w:r>
    </w:p>
    <w:p w14:paraId="2E17EC2E" w14:textId="77777777" w:rsidR="00625CE2" w:rsidRPr="00625CE2" w:rsidRDefault="00625CE2" w:rsidP="00625C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lastRenderedPageBreak/>
        <w:t>4 года</w:t>
      </w:r>
      <w:r w:rsidRPr="00625CE2">
        <w:rPr>
          <w:rFonts w:ascii="Times New Roman" w:eastAsia="Times New Roman" w:hAnsi="Times New Roman" w:cs="Times New Roman"/>
          <w:color w:val="222222"/>
          <w:kern w:val="0"/>
          <w:sz w:val="28"/>
          <w:szCs w:val="28"/>
          <w:lang w:eastAsia="ru-RU"/>
          <w14:ligatures w14:val="none"/>
        </w:rPr>
        <w:t>. Начинает проявляться желание участвовать в совместных играх в детских садах. Однако это еще не дружба, поскольку дети не понимают необходимость поддержания дружбы, да и не знают, как это происходит. Для них друг тот, с кем они играют в данный момент времени.</w:t>
      </w:r>
    </w:p>
    <w:p w14:paraId="66CC6DBC" w14:textId="77777777" w:rsidR="00625CE2" w:rsidRPr="00625CE2" w:rsidRDefault="00625CE2" w:rsidP="00625C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6–7 лет</w:t>
      </w:r>
      <w:r w:rsidRPr="00625CE2">
        <w:rPr>
          <w:rFonts w:ascii="Times New Roman" w:eastAsia="Times New Roman" w:hAnsi="Times New Roman" w:cs="Times New Roman"/>
          <w:color w:val="222222"/>
          <w:kern w:val="0"/>
          <w:sz w:val="28"/>
          <w:szCs w:val="28"/>
          <w:lang w:eastAsia="ru-RU"/>
          <w14:ligatures w14:val="none"/>
        </w:rPr>
        <w:t>. В этом возрасте друзья уже выбираются по интересам. Чаще всего это те, кто не жадные и могут поделиться тем, что у них есть “вкусного” или игрушками. С друзьями должно быть весело и интересно. В этом возрасте становятся более очевидными предпочтения по полу. Мальчики стремятся больше дружить/играть с мальчиками, а девочки с “лучшими подругами”.</w:t>
      </w:r>
    </w:p>
    <w:p w14:paraId="4B9ABB02" w14:textId="77777777" w:rsidR="00625CE2" w:rsidRPr="00625CE2" w:rsidRDefault="00625CE2" w:rsidP="00625C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10 лет</w:t>
      </w:r>
      <w:r w:rsidRPr="00625CE2">
        <w:rPr>
          <w:rFonts w:ascii="Times New Roman" w:eastAsia="Times New Roman" w:hAnsi="Times New Roman" w:cs="Times New Roman"/>
          <w:color w:val="222222"/>
          <w:kern w:val="0"/>
          <w:sz w:val="28"/>
          <w:szCs w:val="28"/>
          <w:lang w:eastAsia="ru-RU"/>
          <w14:ligatures w14:val="none"/>
        </w:rPr>
        <w:t>. У детей проявляется избирательность к друзьям и появляется первое определение дружбы. Для “попадания” в друзья уже требуются такие факторы, как общие интересы, взаимное доверие, доброта, внимательность. Происходит более жесткий отбор.</w:t>
      </w:r>
    </w:p>
    <w:p w14:paraId="0A052348" w14:textId="77777777" w:rsidR="00625CE2" w:rsidRPr="00625CE2" w:rsidRDefault="00625CE2" w:rsidP="00625CE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b/>
          <w:bCs/>
          <w:color w:val="222222"/>
          <w:kern w:val="0"/>
          <w:sz w:val="28"/>
          <w:szCs w:val="28"/>
          <w:lang w:eastAsia="ru-RU"/>
          <w14:ligatures w14:val="none"/>
        </w:rPr>
        <w:t>12 лет и старше</w:t>
      </w:r>
      <w:r w:rsidRPr="00625CE2">
        <w:rPr>
          <w:rFonts w:ascii="Times New Roman" w:eastAsia="Times New Roman" w:hAnsi="Times New Roman" w:cs="Times New Roman"/>
          <w:color w:val="222222"/>
          <w:kern w:val="0"/>
          <w:sz w:val="28"/>
          <w:szCs w:val="28"/>
          <w:lang w:eastAsia="ru-RU"/>
          <w14:ligatures w14:val="none"/>
        </w:rPr>
        <w:t>. Современные дети рано взрослеют. Отношения со сверстниками для них значат больше, чем с родителями. Детская дружба приобретает конкретность. Взаимоотношения мальчиков с девочками могут рассматриваться как прелюдия к будущим романам. Детская дружба переходит на новый уровень. Более осмысленный, более требовательный и чувствительный к различного рода потрясениям.</w:t>
      </w:r>
    </w:p>
    <w:p w14:paraId="022735AF" w14:textId="77777777" w:rsidR="00625CE2" w:rsidRPr="00625CE2" w:rsidRDefault="00625CE2" w:rsidP="00625CE2">
      <w:pPr>
        <w:shd w:val="clear" w:color="auto" w:fill="FFFFFF"/>
        <w:spacing w:line="240" w:lineRule="auto"/>
        <w:rPr>
          <w:rFonts w:ascii="Times New Roman" w:eastAsia="Times New Roman" w:hAnsi="Times New Roman" w:cs="Times New Roman"/>
          <w:color w:val="222222"/>
          <w:kern w:val="0"/>
          <w:sz w:val="28"/>
          <w:szCs w:val="28"/>
          <w:lang w:eastAsia="ru-RU"/>
          <w14:ligatures w14:val="none"/>
        </w:rPr>
      </w:pPr>
      <w:r w:rsidRPr="00625CE2">
        <w:rPr>
          <w:rFonts w:ascii="Times New Roman" w:eastAsia="Times New Roman" w:hAnsi="Times New Roman" w:cs="Times New Roman"/>
          <w:color w:val="222222"/>
          <w:kern w:val="0"/>
          <w:sz w:val="28"/>
          <w:szCs w:val="28"/>
          <w:lang w:eastAsia="ru-RU"/>
          <w14:ligatures w14:val="none"/>
        </w:rPr>
        <w:t>Описанные изменения в понимании дружбы касаются отношений, в которых нет места дурному влиянию. Анализируя взаимоотношения вашего ребенка со сверстниками делайте корректировку на то, что в его окружении наверняка есть “друзья”, которые могут привнести долю неверного представления о взаимоотношениях.</w:t>
      </w:r>
    </w:p>
    <w:p w14:paraId="6E4FDD7F" w14:textId="7CE012B9" w:rsidR="00625CE2" w:rsidRPr="00625CE2" w:rsidRDefault="00625CE2" w:rsidP="00625CE2">
      <w:pPr>
        <w:pStyle w:val="a3"/>
        <w:jc w:val="right"/>
        <w:rPr>
          <w:rFonts w:ascii="Times New Roman" w:hAnsi="Times New Roman" w:cs="Times New Roman"/>
          <w:sz w:val="28"/>
          <w:szCs w:val="28"/>
          <w:lang w:eastAsia="ru-RU"/>
        </w:rPr>
      </w:pPr>
      <w:r w:rsidRPr="00625CE2">
        <w:rPr>
          <w:rFonts w:ascii="Times New Roman" w:hAnsi="Times New Roman" w:cs="Times New Roman"/>
          <w:sz w:val="28"/>
          <w:szCs w:val="28"/>
          <w:lang w:eastAsia="ru-RU"/>
        </w:rPr>
        <w:t>Материал подготовила:</w:t>
      </w:r>
    </w:p>
    <w:p w14:paraId="08F13D0A" w14:textId="77777777" w:rsidR="00625CE2" w:rsidRPr="00625CE2" w:rsidRDefault="00625CE2" w:rsidP="00625CE2">
      <w:pPr>
        <w:pStyle w:val="a3"/>
        <w:jc w:val="right"/>
        <w:rPr>
          <w:rFonts w:ascii="Times New Roman" w:hAnsi="Times New Roman" w:cs="Times New Roman"/>
          <w:sz w:val="28"/>
          <w:szCs w:val="28"/>
          <w:lang w:eastAsia="ru-RU"/>
        </w:rPr>
      </w:pPr>
      <w:r w:rsidRPr="00625CE2">
        <w:rPr>
          <w:rFonts w:ascii="Times New Roman" w:hAnsi="Times New Roman" w:cs="Times New Roman"/>
          <w:sz w:val="28"/>
          <w:szCs w:val="28"/>
          <w:lang w:eastAsia="ru-RU"/>
        </w:rPr>
        <w:t>Пивнева А.А., педагог-психолог</w:t>
      </w:r>
    </w:p>
    <w:p w14:paraId="47EAF89B" w14:textId="29BF4B54" w:rsidR="00C550BB" w:rsidRPr="00625CE2" w:rsidRDefault="00625CE2">
      <w:pPr>
        <w:rPr>
          <w:rFonts w:ascii="Times New Roman" w:hAnsi="Times New Roman" w:cs="Times New Roman"/>
          <w:sz w:val="28"/>
          <w:szCs w:val="28"/>
        </w:rPr>
      </w:pPr>
      <w:r>
        <w:rPr>
          <w:rFonts w:ascii="Times New Roman" w:hAnsi="Times New Roman" w:cs="Times New Roman"/>
          <w:sz w:val="28"/>
          <w:szCs w:val="28"/>
        </w:rPr>
        <w:t xml:space="preserve"> </w:t>
      </w:r>
    </w:p>
    <w:sectPr w:rsidR="00C550BB" w:rsidRPr="00625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A6D"/>
    <w:multiLevelType w:val="multilevel"/>
    <w:tmpl w:val="253CE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669F4"/>
    <w:multiLevelType w:val="multilevel"/>
    <w:tmpl w:val="1F6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E719C"/>
    <w:multiLevelType w:val="multilevel"/>
    <w:tmpl w:val="67AA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F11DA"/>
    <w:multiLevelType w:val="multilevel"/>
    <w:tmpl w:val="1A0A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07639"/>
    <w:multiLevelType w:val="multilevel"/>
    <w:tmpl w:val="9452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2693723">
    <w:abstractNumId w:val="4"/>
  </w:num>
  <w:num w:numId="2" w16cid:durableId="1357996924">
    <w:abstractNumId w:val="3"/>
  </w:num>
  <w:num w:numId="3" w16cid:durableId="421613073">
    <w:abstractNumId w:val="0"/>
  </w:num>
  <w:num w:numId="4" w16cid:durableId="1127088359">
    <w:abstractNumId w:val="1"/>
  </w:num>
  <w:num w:numId="5" w16cid:durableId="2121410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7D"/>
    <w:rsid w:val="00504D7D"/>
    <w:rsid w:val="00625CE2"/>
    <w:rsid w:val="00C55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05CB"/>
  <w15:chartTrackingRefBased/>
  <w15:docId w15:val="{3C0A0C98-4D88-4833-AD7C-DF96E040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705">
      <w:bodyDiv w:val="1"/>
      <w:marLeft w:val="0"/>
      <w:marRight w:val="0"/>
      <w:marTop w:val="0"/>
      <w:marBottom w:val="0"/>
      <w:divBdr>
        <w:top w:val="none" w:sz="0" w:space="0" w:color="auto"/>
        <w:left w:val="none" w:sz="0" w:space="0" w:color="auto"/>
        <w:bottom w:val="none" w:sz="0" w:space="0" w:color="auto"/>
        <w:right w:val="none" w:sz="0" w:space="0" w:color="auto"/>
      </w:divBdr>
    </w:div>
    <w:div w:id="1019696326">
      <w:bodyDiv w:val="1"/>
      <w:marLeft w:val="0"/>
      <w:marRight w:val="0"/>
      <w:marTop w:val="0"/>
      <w:marBottom w:val="0"/>
      <w:divBdr>
        <w:top w:val="none" w:sz="0" w:space="0" w:color="auto"/>
        <w:left w:val="none" w:sz="0" w:space="0" w:color="auto"/>
        <w:bottom w:val="none" w:sz="0" w:space="0" w:color="auto"/>
        <w:right w:val="none" w:sz="0" w:space="0" w:color="auto"/>
      </w:divBdr>
      <w:divsChild>
        <w:div w:id="1579051989">
          <w:marLeft w:val="0"/>
          <w:marRight w:val="0"/>
          <w:marTop w:val="0"/>
          <w:marBottom w:val="0"/>
          <w:divBdr>
            <w:top w:val="none" w:sz="0" w:space="0" w:color="auto"/>
            <w:left w:val="none" w:sz="0" w:space="0" w:color="auto"/>
            <w:bottom w:val="none" w:sz="0" w:space="0" w:color="auto"/>
            <w:right w:val="none" w:sz="0" w:space="0" w:color="auto"/>
          </w:divBdr>
          <w:divsChild>
            <w:div w:id="318702394">
              <w:marLeft w:val="0"/>
              <w:marRight w:val="0"/>
              <w:marTop w:val="0"/>
              <w:marBottom w:val="0"/>
              <w:divBdr>
                <w:top w:val="none" w:sz="0" w:space="0" w:color="auto"/>
                <w:left w:val="none" w:sz="0" w:space="0" w:color="auto"/>
                <w:bottom w:val="none" w:sz="0" w:space="0" w:color="auto"/>
                <w:right w:val="none" w:sz="0" w:space="0" w:color="auto"/>
              </w:divBdr>
            </w:div>
            <w:div w:id="1753158680">
              <w:marLeft w:val="0"/>
              <w:marRight w:val="0"/>
              <w:marTop w:val="0"/>
              <w:marBottom w:val="0"/>
              <w:divBdr>
                <w:top w:val="none" w:sz="0" w:space="0" w:color="auto"/>
                <w:left w:val="none" w:sz="0" w:space="0" w:color="auto"/>
                <w:bottom w:val="none" w:sz="0" w:space="0" w:color="auto"/>
                <w:right w:val="none" w:sz="0" w:space="0" w:color="auto"/>
              </w:divBdr>
            </w:div>
          </w:divsChild>
        </w:div>
        <w:div w:id="690448656">
          <w:marLeft w:val="0"/>
          <w:marRight w:val="0"/>
          <w:marTop w:val="0"/>
          <w:marBottom w:val="240"/>
          <w:divBdr>
            <w:top w:val="none" w:sz="0" w:space="0" w:color="auto"/>
            <w:left w:val="none" w:sz="0" w:space="0" w:color="auto"/>
            <w:bottom w:val="none" w:sz="0" w:space="0" w:color="auto"/>
            <w:right w:val="none" w:sz="0" w:space="0" w:color="auto"/>
          </w:divBdr>
          <w:divsChild>
            <w:div w:id="1492136784">
              <w:marLeft w:val="0"/>
              <w:marRight w:val="0"/>
              <w:marTop w:val="0"/>
              <w:marBottom w:val="0"/>
              <w:divBdr>
                <w:top w:val="none" w:sz="0" w:space="0" w:color="auto"/>
                <w:left w:val="none" w:sz="0" w:space="0" w:color="auto"/>
                <w:bottom w:val="none" w:sz="0" w:space="0" w:color="auto"/>
                <w:right w:val="none" w:sz="0" w:space="0" w:color="auto"/>
              </w:divBdr>
            </w:div>
            <w:div w:id="730348426">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zbyka.ru/deti/1/pravoslavnaya-pedagogi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2</cp:revision>
  <dcterms:created xsi:type="dcterms:W3CDTF">2023-10-30T10:16:00Z</dcterms:created>
  <dcterms:modified xsi:type="dcterms:W3CDTF">2023-10-30T10:25:00Z</dcterms:modified>
</cp:coreProperties>
</file>